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E932" w14:textId="77777777" w:rsidR="00EA511A" w:rsidRPr="00EA511A" w:rsidRDefault="00EA511A" w:rsidP="00EA5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11A">
        <w:rPr>
          <w:rFonts w:ascii="Times New Roman" w:hAnsi="Times New Roman" w:cs="Times New Roman"/>
          <w:b/>
          <w:bCs/>
          <w:sz w:val="24"/>
          <w:szCs w:val="24"/>
        </w:rPr>
        <w:t>Ekonomicky oprávnené náklady rok 2020</w:t>
      </w:r>
    </w:p>
    <w:p w14:paraId="5861D8F2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3039F" w14:textId="5B7ED8F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>Ekonomicky oprávnené náklady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11A">
        <w:rPr>
          <w:rFonts w:ascii="Times New Roman" w:hAnsi="Times New Roman" w:cs="Times New Roman"/>
          <w:sz w:val="24"/>
          <w:szCs w:val="24"/>
        </w:rPr>
        <w:t>sú náklady</w:t>
      </w:r>
      <w:r w:rsidR="00870DCA">
        <w:rPr>
          <w:rFonts w:ascii="Times New Roman" w:hAnsi="Times New Roman" w:cs="Times New Roman"/>
          <w:sz w:val="24"/>
          <w:szCs w:val="24"/>
        </w:rPr>
        <w:t>:</w:t>
      </w:r>
      <w:r w:rsidRPr="00EA5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DA670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a) mzdy, platy a ostatné osobné vyrovnania vo výške, ktorá zodpovedá výške platu a ostatných osobných vyrovnaní podľa osobitného predpisu, </w:t>
      </w:r>
    </w:p>
    <w:p w14:paraId="32ADC276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b) poistné na sociálne poistenie, poistné na verejné zdravotné poistenie a príspevky na starobné dôchodkové sporenie, </w:t>
      </w:r>
    </w:p>
    <w:p w14:paraId="4F21FF66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c) cestovné náhrady okrem cestovných náhrad pri zahraničných pracovných cestách, </w:t>
      </w:r>
    </w:p>
    <w:p w14:paraId="1D64D3FF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d) energie, vody a komunikácie, </w:t>
      </w:r>
    </w:p>
    <w:p w14:paraId="7CC9B0DE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e) materiál okrem reprezentačného vybavenia nových interiérov, </w:t>
      </w:r>
    </w:p>
    <w:p w14:paraId="08CA1341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f) dopravné, </w:t>
      </w:r>
    </w:p>
    <w:p w14:paraId="0D8A3B0D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g) rutinná údržba a štandardná údržba okrem jednorazovej údržby objektov alebo ich častí a riešenia havarijných stavov, </w:t>
      </w:r>
    </w:p>
    <w:p w14:paraId="538ECFC1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h) nájomné na prenájom okrem dopravných prostriedkov a špeciálnych strojov, prístrojov, zariadení, techniky, náradia a materiálu, </w:t>
      </w:r>
    </w:p>
    <w:p w14:paraId="28DA0B71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i) služby, </w:t>
      </w:r>
    </w:p>
    <w:p w14:paraId="20E8BFB0" w14:textId="77777777" w:rsidR="00EA511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j) bežné transfery, z toho len na vreckové, odstupné, odchodné, náhrada príjmu pri dočasnej pracovnej neschopnosti zamestnanca, </w:t>
      </w:r>
    </w:p>
    <w:p w14:paraId="6DEB2FBD" w14:textId="77777777" w:rsidR="00870DC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>k) odpisy hmotného majetku a nehmotného majetku poskytovateľa sociálnej služby podľa osobitného</w:t>
      </w:r>
      <w:r w:rsidR="00870DCA">
        <w:rPr>
          <w:rFonts w:ascii="Times New Roman" w:hAnsi="Times New Roman" w:cs="Times New Roman"/>
          <w:sz w:val="24"/>
          <w:szCs w:val="24"/>
        </w:rPr>
        <w:t xml:space="preserve"> </w:t>
      </w:r>
      <w:r w:rsidRPr="00EA511A">
        <w:rPr>
          <w:rFonts w:ascii="Times New Roman" w:hAnsi="Times New Roman" w:cs="Times New Roman"/>
          <w:sz w:val="24"/>
          <w:szCs w:val="24"/>
        </w:rPr>
        <w:t xml:space="preserve">predpisu. </w:t>
      </w:r>
    </w:p>
    <w:p w14:paraId="1B6FC458" w14:textId="77777777" w:rsidR="00870DCA" w:rsidRDefault="00870DCA" w:rsidP="00EA5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5BF81" w14:textId="77777777" w:rsidR="00870DC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Výška ekonomicky oprávnených nákladov sa bude každoročne meniť v závislosti od bežných výdavkov na prevádzku za predchádzajúci kalendárny rok. </w:t>
      </w:r>
    </w:p>
    <w:p w14:paraId="0820D73A" w14:textId="77777777" w:rsidR="00870DCA" w:rsidRDefault="00870DCA" w:rsidP="00EA5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5B97D" w14:textId="2813F624" w:rsidR="00870DC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>V</w:t>
      </w:r>
      <w:r w:rsidR="00870DCA">
        <w:rPr>
          <w:rFonts w:ascii="Times New Roman" w:hAnsi="Times New Roman" w:cs="Times New Roman"/>
          <w:sz w:val="24"/>
          <w:szCs w:val="24"/>
        </w:rPr>
        <w:t xml:space="preserve"> zariadení pre seniorov DD Oáza staroby, </w:t>
      </w:r>
      <w:proofErr w:type="spellStart"/>
      <w:r w:rsidR="00870DCA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870DCA">
        <w:rPr>
          <w:rFonts w:ascii="Times New Roman" w:hAnsi="Times New Roman" w:cs="Times New Roman"/>
          <w:sz w:val="24"/>
          <w:szCs w:val="24"/>
        </w:rPr>
        <w:t xml:space="preserve">. </w:t>
      </w:r>
      <w:r w:rsidRPr="00EA511A">
        <w:rPr>
          <w:rFonts w:ascii="Times New Roman" w:hAnsi="Times New Roman" w:cs="Times New Roman"/>
          <w:sz w:val="24"/>
          <w:szCs w:val="24"/>
        </w:rPr>
        <w:t xml:space="preserve"> roku 2020 sú EON</w:t>
      </w:r>
      <w:r w:rsidR="00870DCA">
        <w:rPr>
          <w:rFonts w:ascii="Times New Roman" w:hAnsi="Times New Roman" w:cs="Times New Roman"/>
          <w:sz w:val="24"/>
          <w:szCs w:val="24"/>
        </w:rPr>
        <w:t>:</w:t>
      </w:r>
    </w:p>
    <w:p w14:paraId="2A5F5738" w14:textId="37CBC6D4" w:rsidR="00870DC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Na jedného prijímateľa sociálnych služieb ročne: </w:t>
      </w:r>
      <w:r w:rsidR="00870DCA">
        <w:rPr>
          <w:rFonts w:ascii="Times New Roman" w:hAnsi="Times New Roman" w:cs="Times New Roman"/>
          <w:sz w:val="24"/>
          <w:szCs w:val="24"/>
        </w:rPr>
        <w:t>11 321,93</w:t>
      </w:r>
      <w:r w:rsidRPr="00EA511A">
        <w:rPr>
          <w:rFonts w:ascii="Times New Roman" w:hAnsi="Times New Roman" w:cs="Times New Roman"/>
          <w:sz w:val="24"/>
          <w:szCs w:val="24"/>
        </w:rPr>
        <w:t xml:space="preserve"> EUR </w:t>
      </w:r>
    </w:p>
    <w:p w14:paraId="28EABF33" w14:textId="13F16148" w:rsidR="00870DCA" w:rsidRDefault="00EA511A" w:rsidP="00EA511A">
      <w:pPr>
        <w:jc w:val="both"/>
        <w:rPr>
          <w:rFonts w:ascii="Times New Roman" w:hAnsi="Times New Roman" w:cs="Times New Roman"/>
          <w:sz w:val="24"/>
          <w:szCs w:val="24"/>
        </w:rPr>
      </w:pPr>
      <w:r w:rsidRPr="00EA511A">
        <w:rPr>
          <w:rFonts w:ascii="Times New Roman" w:hAnsi="Times New Roman" w:cs="Times New Roman"/>
          <w:sz w:val="24"/>
          <w:szCs w:val="24"/>
        </w:rPr>
        <w:t xml:space="preserve">Na jedného prijímateľa sociálnych služieb mesačne:  </w:t>
      </w:r>
      <w:r w:rsidR="00870DCA">
        <w:rPr>
          <w:rFonts w:ascii="Times New Roman" w:hAnsi="Times New Roman" w:cs="Times New Roman"/>
          <w:sz w:val="24"/>
          <w:szCs w:val="24"/>
        </w:rPr>
        <w:t>943,49 EUR</w:t>
      </w:r>
    </w:p>
    <w:p w14:paraId="67BF9C6E" w14:textId="77777777" w:rsidR="00870DCA" w:rsidRDefault="00870DCA" w:rsidP="00EA5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61F41" w14:textId="77777777" w:rsidR="00870DCA" w:rsidRDefault="00870DCA" w:rsidP="00EA5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5D6C" w14:textId="77777777" w:rsidR="00870DCA" w:rsidRDefault="00870DCA" w:rsidP="00EA5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6D104" w14:textId="5669BA3B" w:rsidR="0000140F" w:rsidRPr="00870DCA" w:rsidRDefault="00870DCA" w:rsidP="00870DCA">
      <w:pPr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DCA">
        <w:rPr>
          <w:rFonts w:ascii="Times New Roman" w:hAnsi="Times New Roman" w:cs="Times New Roman"/>
          <w:b/>
          <w:bCs/>
          <w:sz w:val="24"/>
          <w:szCs w:val="24"/>
        </w:rPr>
        <w:t>Bc. Ján Javorník - riaditeľ</w:t>
      </w:r>
    </w:p>
    <w:sectPr w:rsidR="0000140F" w:rsidRPr="0087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1A"/>
    <w:rsid w:val="0000140F"/>
    <w:rsid w:val="00406CBC"/>
    <w:rsid w:val="00870DCA"/>
    <w:rsid w:val="00E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D2EC"/>
  <w15:chartTrackingRefBased/>
  <w15:docId w15:val="{D6B9CD18-DDC9-4FE1-A5D0-F8F675C5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Marková</dc:creator>
  <cp:keywords/>
  <dc:description/>
  <cp:lastModifiedBy>Veronika Marková</cp:lastModifiedBy>
  <cp:revision>1</cp:revision>
  <dcterms:created xsi:type="dcterms:W3CDTF">2021-06-01T09:28:00Z</dcterms:created>
  <dcterms:modified xsi:type="dcterms:W3CDTF">2021-06-02T07:26:00Z</dcterms:modified>
</cp:coreProperties>
</file>